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05" w:rsidRPr="00FB29A6" w:rsidRDefault="00F95405" w:rsidP="00F95405">
      <w:pPr>
        <w:rPr>
          <w:rFonts w:ascii="方正仿宋简体" w:eastAsia="方正仿宋简体" w:hAnsi="方正仿宋简体" w:cs="方正仿宋简体"/>
          <w:b/>
          <w:bCs/>
          <w:sz w:val="30"/>
          <w:szCs w:val="30"/>
        </w:rPr>
      </w:pPr>
      <w:r w:rsidRPr="00FB29A6">
        <w:rPr>
          <w:rFonts w:ascii="方正仿宋简体" w:eastAsia="方正仿宋简体" w:hAnsi="方正仿宋简体" w:cs="方正仿宋简体" w:hint="eastAsia"/>
          <w:b/>
          <w:bCs/>
          <w:sz w:val="30"/>
          <w:szCs w:val="30"/>
        </w:rPr>
        <w:t>附件</w:t>
      </w:r>
      <w:r>
        <w:rPr>
          <w:rFonts w:ascii="方正仿宋简体" w:eastAsia="方正仿宋简体" w:hAnsi="方正仿宋简体" w:cs="方正仿宋简体" w:hint="eastAsia"/>
          <w:b/>
          <w:bCs/>
          <w:sz w:val="30"/>
          <w:szCs w:val="30"/>
        </w:rPr>
        <w:t>4</w:t>
      </w:r>
      <w:r w:rsidRPr="00FB29A6">
        <w:rPr>
          <w:rFonts w:ascii="方正仿宋简体" w:eastAsia="方正仿宋简体" w:hAnsi="方正仿宋简体" w:cs="方正仿宋简体" w:hint="eastAsia"/>
          <w:b/>
          <w:bCs/>
          <w:sz w:val="30"/>
          <w:szCs w:val="30"/>
        </w:rPr>
        <w:t>：</w:t>
      </w:r>
    </w:p>
    <w:p w:rsidR="00F95405" w:rsidRPr="00840DD2" w:rsidRDefault="00F95405" w:rsidP="00F95405">
      <w:pPr>
        <w:spacing w:line="600" w:lineRule="exact"/>
        <w:jc w:val="center"/>
        <w:rPr>
          <w:rFonts w:ascii="方正大标宋简体" w:eastAsia="方正大标宋简体"/>
          <w:b/>
          <w:color w:val="000000" w:themeColor="text1"/>
          <w:sz w:val="36"/>
          <w:szCs w:val="36"/>
        </w:rPr>
      </w:pPr>
      <w:r w:rsidRPr="00840DD2">
        <w:rPr>
          <w:rFonts w:ascii="方正大标宋简体" w:eastAsia="方正大标宋简体" w:hint="eastAsia"/>
          <w:b/>
          <w:color w:val="000000" w:themeColor="text1"/>
          <w:sz w:val="36"/>
          <w:szCs w:val="36"/>
        </w:rPr>
        <w:t>关于2017—2018学年(上)团组织生活</w:t>
      </w:r>
    </w:p>
    <w:p w:rsidR="00F95405" w:rsidRPr="00840DD2" w:rsidRDefault="00F95405" w:rsidP="00F95405">
      <w:pPr>
        <w:spacing w:line="600" w:lineRule="exact"/>
        <w:jc w:val="center"/>
        <w:rPr>
          <w:rFonts w:ascii="方正大标宋简体" w:eastAsia="方正大标宋简体"/>
          <w:b/>
          <w:color w:val="000000" w:themeColor="text1"/>
          <w:sz w:val="44"/>
          <w:szCs w:val="44"/>
        </w:rPr>
      </w:pPr>
      <w:r w:rsidRPr="00840DD2">
        <w:rPr>
          <w:rFonts w:ascii="方正大标宋简体" w:eastAsia="方正大标宋简体" w:hint="eastAsia"/>
          <w:b/>
          <w:color w:val="000000" w:themeColor="text1"/>
          <w:sz w:val="36"/>
          <w:szCs w:val="36"/>
        </w:rPr>
        <w:t>（团日活动）安排意见的通知</w:t>
      </w:r>
    </w:p>
    <w:p w:rsidR="00F95405" w:rsidRPr="00840DD2" w:rsidRDefault="00F95405" w:rsidP="00F95405">
      <w:pPr>
        <w:widowControl/>
        <w:spacing w:line="360" w:lineRule="auto"/>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方正仿宋简体" w:cs="方正仿宋简体" w:hint="eastAsia"/>
          <w:b/>
          <w:color w:val="000000" w:themeColor="text1"/>
          <w:kern w:val="0"/>
          <w:sz w:val="30"/>
          <w:szCs w:val="30"/>
        </w:rPr>
        <w:t>都江堰校区团委、各学院团委：</w:t>
      </w:r>
    </w:p>
    <w:p w:rsidR="00F95405" w:rsidRPr="00840DD2" w:rsidRDefault="00F95405" w:rsidP="00F95405">
      <w:pPr>
        <w:widowControl/>
        <w:spacing w:line="360" w:lineRule="auto"/>
        <w:ind w:firstLineChars="200" w:firstLine="600"/>
        <w:rPr>
          <w:rFonts w:ascii="方正仿宋简体" w:eastAsia="方正仿宋简体" w:hAnsi="仿宋"/>
          <w:b/>
          <w:color w:val="000000" w:themeColor="text1"/>
          <w:sz w:val="30"/>
          <w:szCs w:val="30"/>
        </w:rPr>
      </w:pPr>
      <w:r w:rsidRPr="00840DD2">
        <w:rPr>
          <w:rFonts w:ascii="方正仿宋简体" w:eastAsia="方正仿宋简体" w:hAnsi="方正仿宋简体" w:cs="方正仿宋简体" w:hint="eastAsia"/>
          <w:b/>
          <w:color w:val="000000" w:themeColor="text1"/>
          <w:sz w:val="30"/>
          <w:szCs w:val="30"/>
        </w:rPr>
        <w:t>现就本学期团组织生活（团日活动）</w:t>
      </w:r>
      <w:proofErr w:type="gramStart"/>
      <w:r w:rsidRPr="00840DD2">
        <w:rPr>
          <w:rFonts w:ascii="方正仿宋简体" w:eastAsia="方正仿宋简体" w:hAnsi="方正仿宋简体" w:cs="方正仿宋简体" w:hint="eastAsia"/>
          <w:b/>
          <w:color w:val="000000" w:themeColor="text1"/>
          <w:sz w:val="30"/>
          <w:szCs w:val="30"/>
        </w:rPr>
        <w:t>作出</w:t>
      </w:r>
      <w:proofErr w:type="gramEnd"/>
      <w:r w:rsidRPr="00840DD2">
        <w:rPr>
          <w:rFonts w:ascii="方正仿宋简体" w:eastAsia="方正仿宋简体" w:hAnsi="方正仿宋简体" w:cs="方正仿宋简体" w:hint="eastAsia"/>
          <w:b/>
          <w:color w:val="000000" w:themeColor="text1"/>
          <w:sz w:val="30"/>
          <w:szCs w:val="30"/>
        </w:rPr>
        <w:t>如下安排：</w:t>
      </w:r>
    </w:p>
    <w:p w:rsidR="00F95405" w:rsidRPr="00840DD2" w:rsidRDefault="00F95405" w:rsidP="00F95405">
      <w:pPr>
        <w:widowControl/>
        <w:tabs>
          <w:tab w:val="left" w:pos="480"/>
        </w:tabs>
        <w:spacing w:line="360" w:lineRule="auto"/>
        <w:ind w:firstLineChars="200" w:firstLine="640"/>
        <w:jc w:val="left"/>
        <w:rPr>
          <w:rFonts w:ascii="方正黑体简体" w:eastAsia="方正黑体简体" w:hAnsi="黑体"/>
          <w:b/>
          <w:color w:val="000000" w:themeColor="text1"/>
          <w:kern w:val="0"/>
          <w:sz w:val="32"/>
          <w:szCs w:val="32"/>
        </w:rPr>
      </w:pPr>
      <w:r w:rsidRPr="00840DD2">
        <w:rPr>
          <w:rFonts w:ascii="方正黑体简体" w:eastAsia="方正黑体简体" w:hAnsi="黑体" w:hint="eastAsia"/>
          <w:b/>
          <w:color w:val="000000" w:themeColor="text1"/>
          <w:kern w:val="0"/>
          <w:sz w:val="32"/>
          <w:szCs w:val="32"/>
        </w:rPr>
        <w:t>一、指导思想</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仿宋"/>
          <w:b/>
          <w:bCs/>
          <w:color w:val="000000" w:themeColor="text1"/>
          <w:sz w:val="30"/>
          <w:szCs w:val="30"/>
        </w:rPr>
      </w:pPr>
      <w:r w:rsidRPr="00840DD2">
        <w:rPr>
          <w:rFonts w:ascii="方正仿宋简体" w:eastAsia="方正仿宋简体" w:hAnsi="方正仿宋简体" w:cs="方正仿宋简体" w:hint="eastAsia"/>
          <w:b/>
          <w:color w:val="000000" w:themeColor="text1"/>
          <w:kern w:val="0"/>
          <w:sz w:val="30"/>
          <w:szCs w:val="30"/>
        </w:rPr>
        <w:t>进一步贯彻党的十八大、十八届三中、四中、五中</w:t>
      </w:r>
      <w:r>
        <w:rPr>
          <w:rFonts w:ascii="方正仿宋简体" w:eastAsia="方正仿宋简体" w:hAnsi="方正仿宋简体" w:cs="方正仿宋简体" w:hint="eastAsia"/>
          <w:b/>
          <w:color w:val="000000" w:themeColor="text1"/>
          <w:kern w:val="0"/>
          <w:sz w:val="30"/>
          <w:szCs w:val="30"/>
        </w:rPr>
        <w:t>、六中</w:t>
      </w:r>
      <w:r w:rsidRPr="00840DD2">
        <w:rPr>
          <w:rFonts w:ascii="方正仿宋简体" w:eastAsia="方正仿宋简体" w:hAnsi="方正仿宋简体" w:cs="方正仿宋简体" w:hint="eastAsia"/>
          <w:b/>
          <w:color w:val="000000" w:themeColor="text1"/>
          <w:kern w:val="0"/>
          <w:sz w:val="30"/>
          <w:szCs w:val="30"/>
        </w:rPr>
        <w:t>全会精神，深入学</w:t>
      </w:r>
      <w:proofErr w:type="gramStart"/>
      <w:r w:rsidRPr="00840DD2">
        <w:rPr>
          <w:rFonts w:ascii="方正仿宋简体" w:eastAsia="方正仿宋简体" w:hAnsi="方正仿宋简体" w:cs="方正仿宋简体" w:hint="eastAsia"/>
          <w:b/>
          <w:color w:val="000000" w:themeColor="text1"/>
          <w:kern w:val="0"/>
          <w:sz w:val="30"/>
          <w:szCs w:val="30"/>
        </w:rPr>
        <w:t>习习近</w:t>
      </w:r>
      <w:proofErr w:type="gramEnd"/>
      <w:r w:rsidRPr="00840DD2">
        <w:rPr>
          <w:rFonts w:ascii="方正仿宋简体" w:eastAsia="方正仿宋简体" w:hAnsi="方正仿宋简体" w:cs="方正仿宋简体" w:hint="eastAsia"/>
          <w:b/>
          <w:color w:val="000000" w:themeColor="text1"/>
          <w:kern w:val="0"/>
          <w:sz w:val="30"/>
          <w:szCs w:val="30"/>
        </w:rPr>
        <w:t>平总书记系列重要讲话精神，落实党中央关于群团工作部署</w:t>
      </w:r>
      <w:r w:rsidRPr="00840DD2">
        <w:rPr>
          <w:rFonts w:ascii="方正仿宋简体" w:eastAsia="方正仿宋简体" w:hint="eastAsia"/>
          <w:b/>
          <w:color w:val="000000" w:themeColor="text1"/>
          <w:sz w:val="32"/>
          <w:szCs w:val="32"/>
        </w:rPr>
        <w:t>和全团“凝聚青年、服务大局、当好桥梁、从严治团”四维工作格局，</w:t>
      </w:r>
      <w:r w:rsidRPr="00840DD2">
        <w:rPr>
          <w:rFonts w:ascii="方正仿宋简体" w:eastAsia="方正仿宋简体" w:hAnsi="方正仿宋简体" w:cs="方正仿宋简体" w:hint="eastAsia"/>
          <w:b/>
          <w:color w:val="000000" w:themeColor="text1"/>
          <w:kern w:val="0"/>
          <w:sz w:val="30"/>
          <w:szCs w:val="30"/>
        </w:rPr>
        <w:t>引导广大团员青年树立和</w:t>
      </w:r>
      <w:proofErr w:type="gramStart"/>
      <w:r w:rsidRPr="00840DD2">
        <w:rPr>
          <w:rFonts w:ascii="方正仿宋简体" w:eastAsia="方正仿宋简体" w:hAnsi="方正仿宋简体" w:cs="方正仿宋简体" w:hint="eastAsia"/>
          <w:b/>
          <w:color w:val="000000" w:themeColor="text1"/>
          <w:kern w:val="0"/>
          <w:sz w:val="30"/>
          <w:szCs w:val="30"/>
        </w:rPr>
        <w:t>践行</w:t>
      </w:r>
      <w:proofErr w:type="gramEnd"/>
      <w:r w:rsidRPr="00840DD2">
        <w:rPr>
          <w:rFonts w:ascii="方正仿宋简体" w:eastAsia="方正仿宋简体" w:hAnsi="方正仿宋简体" w:cs="方正仿宋简体" w:hint="eastAsia"/>
          <w:b/>
          <w:color w:val="000000" w:themeColor="text1"/>
          <w:kern w:val="0"/>
          <w:sz w:val="30"/>
          <w:szCs w:val="30"/>
        </w:rPr>
        <w:t>社会主义核心价值观，带领广大团员青年喜迎党的第十九大胜利召开</w:t>
      </w:r>
      <w:r>
        <w:rPr>
          <w:rFonts w:ascii="方正仿宋简体" w:eastAsia="方正仿宋简体" w:hAnsi="方正仿宋简体" w:cs="方正仿宋简体" w:hint="eastAsia"/>
          <w:b/>
          <w:color w:val="000000" w:themeColor="text1"/>
          <w:kern w:val="0"/>
          <w:sz w:val="30"/>
          <w:szCs w:val="30"/>
        </w:rPr>
        <w:t>，</w:t>
      </w:r>
      <w:r w:rsidRPr="00840DD2">
        <w:rPr>
          <w:rFonts w:ascii="方正仿宋简体" w:eastAsia="方正仿宋简体" w:hAnsi="方正仿宋简体" w:cs="方正仿宋简体" w:hint="eastAsia"/>
          <w:b/>
          <w:color w:val="000000" w:themeColor="text1"/>
          <w:kern w:val="0"/>
          <w:sz w:val="30"/>
          <w:szCs w:val="30"/>
        </w:rPr>
        <w:t>为实现中国梦而奋斗。</w:t>
      </w:r>
    </w:p>
    <w:p w:rsidR="00F95405" w:rsidRPr="00840DD2" w:rsidRDefault="00F95405" w:rsidP="00F95405">
      <w:pPr>
        <w:widowControl/>
        <w:numPr>
          <w:ilvl w:val="0"/>
          <w:numId w:val="1"/>
        </w:numPr>
        <w:tabs>
          <w:tab w:val="left" w:pos="480"/>
        </w:tabs>
        <w:spacing w:line="360" w:lineRule="auto"/>
        <w:ind w:firstLineChars="200" w:firstLine="640"/>
        <w:jc w:val="left"/>
        <w:rPr>
          <w:rFonts w:ascii="方正黑体简体" w:eastAsia="方正黑体简体" w:hAnsi="黑体"/>
          <w:b/>
          <w:color w:val="000000" w:themeColor="text1"/>
          <w:kern w:val="0"/>
          <w:sz w:val="32"/>
          <w:szCs w:val="32"/>
        </w:rPr>
      </w:pPr>
      <w:r w:rsidRPr="00840DD2">
        <w:rPr>
          <w:rFonts w:ascii="方正黑体简体" w:eastAsia="方正黑体简体" w:hAnsi="黑体" w:hint="eastAsia"/>
          <w:b/>
          <w:color w:val="000000" w:themeColor="text1"/>
          <w:kern w:val="0"/>
          <w:sz w:val="32"/>
          <w:szCs w:val="32"/>
        </w:rPr>
        <w:t>重点内容</w:t>
      </w:r>
    </w:p>
    <w:p w:rsidR="00F95405" w:rsidRPr="00840DD2" w:rsidRDefault="00F95405" w:rsidP="00F95405">
      <w:pPr>
        <w:ind w:firstLineChars="200" w:firstLine="600"/>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方正仿宋简体" w:cs="方正仿宋简体" w:hint="eastAsia"/>
          <w:b/>
          <w:color w:val="000000" w:themeColor="text1"/>
          <w:kern w:val="0"/>
          <w:sz w:val="30"/>
          <w:szCs w:val="30"/>
        </w:rPr>
        <w:t>1.认真学习传达《高校共青团改革方案》、《关于推进高校共青团改革的实施意见》。</w:t>
      </w:r>
    </w:p>
    <w:p w:rsidR="00F95405" w:rsidRPr="00840DD2" w:rsidRDefault="00F95405" w:rsidP="00F95405">
      <w:pPr>
        <w:ind w:firstLineChars="200" w:firstLine="600"/>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方正仿宋简体" w:cs="方正仿宋简体" w:hint="eastAsia"/>
          <w:b/>
          <w:color w:val="000000" w:themeColor="text1"/>
          <w:kern w:val="0"/>
          <w:sz w:val="30"/>
          <w:szCs w:val="30"/>
        </w:rPr>
        <w:t>2.贯彻落实全国高校思想政治工作会议和全国高校共青团思想政治工作会议精神，充分发挥各级</w:t>
      </w:r>
      <w:proofErr w:type="gramStart"/>
      <w:r w:rsidRPr="00840DD2">
        <w:rPr>
          <w:rFonts w:ascii="方正仿宋简体" w:eastAsia="方正仿宋简体" w:hAnsi="方正仿宋简体" w:cs="方正仿宋简体" w:hint="eastAsia"/>
          <w:b/>
          <w:color w:val="000000" w:themeColor="text1"/>
          <w:kern w:val="0"/>
          <w:sz w:val="30"/>
          <w:szCs w:val="30"/>
        </w:rPr>
        <w:t>团学组织</w:t>
      </w:r>
      <w:proofErr w:type="gramEnd"/>
      <w:r w:rsidRPr="00840DD2">
        <w:rPr>
          <w:rFonts w:ascii="方正仿宋简体" w:eastAsia="方正仿宋简体" w:hAnsi="方正仿宋简体" w:cs="方正仿宋简体" w:hint="eastAsia"/>
          <w:b/>
          <w:color w:val="000000" w:themeColor="text1"/>
          <w:kern w:val="0"/>
          <w:sz w:val="30"/>
          <w:szCs w:val="30"/>
        </w:rPr>
        <w:t>的作用。</w:t>
      </w:r>
    </w:p>
    <w:p w:rsidR="00F95405" w:rsidRPr="00840DD2" w:rsidRDefault="00F95405" w:rsidP="00F95405">
      <w:pPr>
        <w:ind w:firstLineChars="200" w:firstLine="600"/>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方正仿宋简体" w:cs="方正仿宋简体" w:hint="eastAsia"/>
          <w:b/>
          <w:color w:val="000000" w:themeColor="text1"/>
          <w:kern w:val="0"/>
          <w:sz w:val="30"/>
          <w:szCs w:val="30"/>
        </w:rPr>
        <w:t>3.</w:t>
      </w:r>
      <w:proofErr w:type="gramStart"/>
      <w:r>
        <w:rPr>
          <w:rFonts w:ascii="方正仿宋简体" w:eastAsia="方正仿宋简体" w:hAnsi="方正仿宋简体" w:cs="方正仿宋简体" w:hint="eastAsia"/>
          <w:b/>
          <w:color w:val="000000" w:themeColor="text1"/>
          <w:kern w:val="0"/>
          <w:sz w:val="30"/>
          <w:szCs w:val="30"/>
        </w:rPr>
        <w:t>聚焦党</w:t>
      </w:r>
      <w:proofErr w:type="gramEnd"/>
      <w:r>
        <w:rPr>
          <w:rFonts w:ascii="方正仿宋简体" w:eastAsia="方正仿宋简体" w:hAnsi="方正仿宋简体" w:cs="方正仿宋简体" w:hint="eastAsia"/>
          <w:b/>
          <w:color w:val="000000" w:themeColor="text1"/>
          <w:kern w:val="0"/>
          <w:sz w:val="30"/>
          <w:szCs w:val="30"/>
        </w:rPr>
        <w:t>的</w:t>
      </w:r>
      <w:r w:rsidRPr="00840DD2">
        <w:rPr>
          <w:rFonts w:ascii="方正仿宋简体" w:eastAsia="方正仿宋简体" w:hAnsi="方正仿宋简体" w:cs="方正仿宋简体" w:hint="eastAsia"/>
          <w:b/>
          <w:color w:val="000000" w:themeColor="text1"/>
          <w:kern w:val="0"/>
          <w:sz w:val="30"/>
          <w:szCs w:val="30"/>
        </w:rPr>
        <w:t>十九大，关注国情</w:t>
      </w:r>
      <w:r>
        <w:rPr>
          <w:rFonts w:ascii="方正仿宋简体" w:eastAsia="方正仿宋简体" w:hAnsi="方正仿宋简体" w:cs="方正仿宋简体" w:hint="eastAsia"/>
          <w:b/>
          <w:color w:val="000000" w:themeColor="text1"/>
          <w:kern w:val="0"/>
          <w:sz w:val="30"/>
          <w:szCs w:val="30"/>
        </w:rPr>
        <w:t>时事</w:t>
      </w:r>
      <w:r w:rsidRPr="00840DD2">
        <w:rPr>
          <w:rFonts w:ascii="方正仿宋简体" w:eastAsia="方正仿宋简体" w:hAnsi="方正仿宋简体" w:cs="方正仿宋简体" w:hint="eastAsia"/>
          <w:b/>
          <w:color w:val="000000" w:themeColor="text1"/>
          <w:kern w:val="0"/>
          <w:sz w:val="30"/>
          <w:szCs w:val="30"/>
        </w:rPr>
        <w:t>。</w:t>
      </w:r>
    </w:p>
    <w:p w:rsidR="00F95405" w:rsidRPr="00840DD2" w:rsidRDefault="00F95405" w:rsidP="00F95405">
      <w:pPr>
        <w:ind w:firstLineChars="200" w:firstLine="600"/>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方正仿宋简体" w:cs="方正仿宋简体" w:hint="eastAsia"/>
          <w:b/>
          <w:color w:val="000000" w:themeColor="text1"/>
          <w:kern w:val="0"/>
          <w:sz w:val="30"/>
          <w:szCs w:val="30"/>
        </w:rPr>
        <w:t>4.学习《习近平的七年知青岁月》、《习近平关于青少年和共青团工作的论述摘编》。</w:t>
      </w:r>
    </w:p>
    <w:p w:rsidR="00F95405" w:rsidRPr="00840DD2" w:rsidRDefault="00F95405" w:rsidP="00F95405">
      <w:pPr>
        <w:ind w:firstLineChars="200" w:firstLine="600"/>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方正仿宋简体" w:cs="方正仿宋简体" w:hint="eastAsia"/>
          <w:b/>
          <w:color w:val="000000" w:themeColor="text1"/>
          <w:kern w:val="0"/>
          <w:sz w:val="30"/>
          <w:szCs w:val="30"/>
        </w:rPr>
        <w:t>5.积极宣传学习并配合全校的“第二课堂成绩单”制度，积极建言献策，推进制度的顺利实施。</w:t>
      </w:r>
    </w:p>
    <w:p w:rsidR="00F95405" w:rsidRPr="00840DD2" w:rsidRDefault="00F95405" w:rsidP="00F95405">
      <w:pPr>
        <w:widowControl/>
        <w:tabs>
          <w:tab w:val="left" w:pos="480"/>
        </w:tabs>
        <w:spacing w:line="360" w:lineRule="auto"/>
        <w:ind w:left="602"/>
        <w:jc w:val="left"/>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方正仿宋简体" w:cs="方正仿宋简体" w:hint="eastAsia"/>
          <w:b/>
          <w:color w:val="000000" w:themeColor="text1"/>
          <w:kern w:val="0"/>
          <w:sz w:val="30"/>
          <w:szCs w:val="30"/>
        </w:rPr>
        <w:lastRenderedPageBreak/>
        <w:t>6.传达学习我校第十六次团代会和第十四次学代会有关会</w:t>
      </w:r>
    </w:p>
    <w:p w:rsidR="00F95405" w:rsidRPr="00840DD2" w:rsidRDefault="00F95405" w:rsidP="00F95405">
      <w:pPr>
        <w:widowControl/>
        <w:tabs>
          <w:tab w:val="left" w:pos="480"/>
        </w:tabs>
        <w:spacing w:line="360" w:lineRule="auto"/>
        <w:jc w:val="left"/>
        <w:rPr>
          <w:rFonts w:ascii="方正黑体简体" w:eastAsia="方正黑体简体" w:hAnsi="黑体"/>
          <w:b/>
          <w:color w:val="000000" w:themeColor="text1"/>
          <w:kern w:val="0"/>
          <w:sz w:val="32"/>
          <w:szCs w:val="32"/>
        </w:rPr>
      </w:pPr>
      <w:r w:rsidRPr="00840DD2">
        <w:rPr>
          <w:rFonts w:ascii="方正仿宋简体" w:eastAsia="方正仿宋简体" w:hAnsi="方正仿宋简体" w:cs="方正仿宋简体" w:hint="eastAsia"/>
          <w:b/>
          <w:color w:val="000000" w:themeColor="text1"/>
          <w:kern w:val="0"/>
          <w:sz w:val="30"/>
          <w:szCs w:val="30"/>
        </w:rPr>
        <w:t>议精神。</w:t>
      </w:r>
    </w:p>
    <w:p w:rsidR="00F95405" w:rsidRPr="00840DD2" w:rsidRDefault="00F95405" w:rsidP="00F95405">
      <w:pPr>
        <w:widowControl/>
        <w:tabs>
          <w:tab w:val="left" w:pos="480"/>
          <w:tab w:val="left" w:pos="617"/>
        </w:tabs>
        <w:spacing w:line="360" w:lineRule="auto"/>
        <w:ind w:firstLineChars="200" w:firstLine="640"/>
        <w:jc w:val="left"/>
        <w:rPr>
          <w:rFonts w:ascii="方正黑体简体" w:eastAsia="方正黑体简体" w:hAnsi="黑体"/>
          <w:b/>
          <w:color w:val="000000" w:themeColor="text1"/>
          <w:kern w:val="0"/>
          <w:sz w:val="32"/>
          <w:szCs w:val="32"/>
        </w:rPr>
      </w:pPr>
      <w:r w:rsidRPr="00840DD2">
        <w:rPr>
          <w:rFonts w:ascii="方正黑体简体" w:eastAsia="方正黑体简体" w:hAnsi="黑体" w:hint="eastAsia"/>
          <w:b/>
          <w:color w:val="000000" w:themeColor="text1"/>
          <w:kern w:val="0"/>
          <w:sz w:val="32"/>
          <w:szCs w:val="32"/>
        </w:rPr>
        <w:t>三、具体安排</w:t>
      </w:r>
    </w:p>
    <w:p w:rsidR="00F95405" w:rsidRPr="00840DD2" w:rsidRDefault="00F95405" w:rsidP="00F95405">
      <w:pPr>
        <w:widowControl/>
        <w:tabs>
          <w:tab w:val="left" w:pos="480"/>
        </w:tabs>
        <w:spacing w:line="360" w:lineRule="auto"/>
        <w:ind w:firstLine="615"/>
        <w:jc w:val="left"/>
        <w:rPr>
          <w:rFonts w:ascii="方正楷体简体" w:eastAsia="方正楷体简体" w:hAnsi="方正楷体简体" w:cs="方正楷体简体"/>
          <w:b/>
          <w:color w:val="000000" w:themeColor="text1"/>
          <w:kern w:val="0"/>
          <w:sz w:val="30"/>
          <w:szCs w:val="30"/>
        </w:rPr>
      </w:pPr>
      <w:r w:rsidRPr="00840DD2">
        <w:rPr>
          <w:rFonts w:ascii="方正楷体简体" w:eastAsia="方正楷体简体" w:hAnsi="方正楷体简体" w:cs="方正楷体简体" w:hint="eastAsia"/>
          <w:b/>
          <w:color w:val="000000" w:themeColor="text1"/>
          <w:kern w:val="0"/>
          <w:sz w:val="30"/>
          <w:szCs w:val="30"/>
        </w:rPr>
        <w:t>（一）十月</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仿宋" w:hint="eastAsia"/>
          <w:b/>
          <w:bCs/>
          <w:color w:val="000000" w:themeColor="text1"/>
          <w:sz w:val="30"/>
          <w:szCs w:val="30"/>
        </w:rPr>
        <w:t>1.</w:t>
      </w:r>
      <w:r w:rsidRPr="00840DD2">
        <w:rPr>
          <w:rFonts w:ascii="方正仿宋简体" w:eastAsia="方正仿宋简体" w:hAnsi="方正仿宋简体" w:cs="方正仿宋简体" w:hint="eastAsia"/>
          <w:b/>
          <w:color w:val="000000" w:themeColor="text1"/>
          <w:kern w:val="0"/>
          <w:sz w:val="30"/>
          <w:szCs w:val="30"/>
        </w:rPr>
        <w:t>认真学习传达《高校共青团改革方案》、《关于推进高校共青团改革的实施意见》</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仿宋"/>
          <w:b/>
          <w:bCs/>
          <w:color w:val="000000" w:themeColor="text1"/>
          <w:sz w:val="30"/>
          <w:szCs w:val="30"/>
        </w:rPr>
      </w:pPr>
      <w:r w:rsidRPr="00840DD2">
        <w:rPr>
          <w:rFonts w:ascii="方正仿宋简体" w:eastAsia="方正仿宋简体" w:hAnsi="方正仿宋简体" w:cs="方正仿宋简体" w:hint="eastAsia"/>
          <w:b/>
          <w:color w:val="000000" w:themeColor="text1"/>
          <w:kern w:val="0"/>
          <w:sz w:val="30"/>
          <w:szCs w:val="30"/>
        </w:rPr>
        <w:t>深入贯彻党的十八大和十八届三中、四中、五中、六中全会精神，深入学习贯彻习近平总书记系列重要讲话特别是关于青少年和共青团工作的重要指示精神，认真了解和学习方案中的指导思想、基本原则、主要目标以及改革优化领导体制和运行机制、改革健全基层组织制度、改革创新工作方式方法、改革完善团干部选用培养制度、改革强化保障支持等改革措施。</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方正仿宋简体" w:cs="方正仿宋简体"/>
          <w:b/>
          <w:bCs/>
          <w:color w:val="000000" w:themeColor="text1"/>
          <w:sz w:val="30"/>
          <w:szCs w:val="30"/>
        </w:rPr>
      </w:pPr>
      <w:r w:rsidRPr="00840DD2">
        <w:rPr>
          <w:rFonts w:ascii="方正仿宋简体" w:eastAsia="方正仿宋简体" w:hAnsi="仿宋" w:hint="eastAsia"/>
          <w:b/>
          <w:bCs/>
          <w:color w:val="000000" w:themeColor="text1"/>
          <w:sz w:val="30"/>
          <w:szCs w:val="30"/>
        </w:rPr>
        <w:t>主要学习资料：</w:t>
      </w:r>
      <w:r w:rsidRPr="00840DD2">
        <w:rPr>
          <w:rFonts w:ascii="方正仿宋简体" w:eastAsia="方正仿宋简体" w:hAnsi="方正仿宋简体" w:cs="方正仿宋简体" w:hint="eastAsia"/>
          <w:b/>
          <w:color w:val="000000" w:themeColor="text1"/>
          <w:kern w:val="0"/>
          <w:sz w:val="30"/>
          <w:szCs w:val="30"/>
        </w:rPr>
        <w:t>《高校共青团改革方案》、《关于推进高校共青团改革的实施意见》。</w:t>
      </w:r>
    </w:p>
    <w:p w:rsidR="00F95405" w:rsidRPr="00840DD2" w:rsidRDefault="00F95405" w:rsidP="00F95405">
      <w:pPr>
        <w:widowControl/>
        <w:tabs>
          <w:tab w:val="left" w:pos="480"/>
        </w:tabs>
        <w:spacing w:line="360" w:lineRule="auto"/>
        <w:ind w:firstLine="615"/>
        <w:jc w:val="left"/>
        <w:rPr>
          <w:rFonts w:ascii="方正仿宋简体" w:eastAsia="方正仿宋简体" w:hAnsi="方正仿宋简体" w:cs="方正仿宋简体"/>
          <w:b/>
          <w:bCs/>
          <w:color w:val="000000" w:themeColor="text1"/>
          <w:sz w:val="30"/>
          <w:szCs w:val="30"/>
        </w:rPr>
      </w:pPr>
      <w:r w:rsidRPr="00840DD2">
        <w:rPr>
          <w:rFonts w:ascii="方正仿宋简体" w:eastAsia="方正仿宋简体" w:hAnsi="方正仿宋简体" w:cs="方正仿宋简体" w:hint="eastAsia"/>
          <w:b/>
          <w:bCs/>
          <w:color w:val="000000" w:themeColor="text1"/>
          <w:sz w:val="30"/>
          <w:szCs w:val="30"/>
        </w:rPr>
        <w:t>2.贯彻落实全国高校思想政治工作会议和全国高校共青团思想政治工作会议精神</w:t>
      </w:r>
    </w:p>
    <w:p w:rsidR="00F95405" w:rsidRPr="00840DD2" w:rsidRDefault="00F95405" w:rsidP="00F95405">
      <w:pPr>
        <w:widowControl/>
        <w:tabs>
          <w:tab w:val="left" w:pos="480"/>
        </w:tabs>
        <w:spacing w:line="360" w:lineRule="auto"/>
        <w:ind w:firstLine="615"/>
        <w:jc w:val="left"/>
        <w:rPr>
          <w:rFonts w:ascii="方正仿宋简体" w:eastAsia="方正仿宋简体" w:hAnsi="方正仿宋简体" w:cs="方正仿宋简体"/>
          <w:b/>
          <w:bCs/>
          <w:color w:val="000000" w:themeColor="text1"/>
          <w:sz w:val="30"/>
          <w:szCs w:val="30"/>
        </w:rPr>
      </w:pPr>
      <w:r w:rsidRPr="00840DD2">
        <w:rPr>
          <w:rFonts w:ascii="方正仿宋简体" w:eastAsia="方正仿宋简体" w:hAnsi="方正仿宋简体" w:cs="方正仿宋简体" w:hint="eastAsia"/>
          <w:b/>
          <w:bCs/>
          <w:color w:val="000000" w:themeColor="text1"/>
          <w:sz w:val="30"/>
          <w:szCs w:val="30"/>
        </w:rPr>
        <w:t>通过视频学习、主题报告、座谈会等多种形式，学习贯彻全国、全省高校思想政治工作会议精神,学习贯彻习近平总书记“7·26”重要讲话精神，进一步推动学校思想政治工作取得新成效。学习贯彻中央、省委对意识形态工作的要求，切实加强对意识形态工作重要性的认识，落实意识形态工作责任制，促进学校改革</w:t>
      </w:r>
      <w:r w:rsidRPr="00840DD2">
        <w:rPr>
          <w:rFonts w:ascii="方正仿宋简体" w:eastAsia="方正仿宋简体" w:hAnsi="方正仿宋简体" w:cs="方正仿宋简体" w:hint="eastAsia"/>
          <w:b/>
          <w:bCs/>
          <w:color w:val="000000" w:themeColor="text1"/>
          <w:sz w:val="30"/>
          <w:szCs w:val="30"/>
        </w:rPr>
        <w:lastRenderedPageBreak/>
        <w:t>发展稳定，要勇于担当，改革创新，充分发挥共青团组织在高校思想政治工作中的生力军作用。</w:t>
      </w:r>
    </w:p>
    <w:p w:rsidR="00F95405" w:rsidRPr="00840DD2" w:rsidRDefault="00F95405" w:rsidP="00F95405">
      <w:pPr>
        <w:widowControl/>
        <w:tabs>
          <w:tab w:val="left" w:pos="480"/>
        </w:tabs>
        <w:spacing w:line="360" w:lineRule="auto"/>
        <w:ind w:firstLine="615"/>
        <w:jc w:val="left"/>
        <w:rPr>
          <w:rFonts w:ascii="方正仿宋简体" w:eastAsia="方正仿宋简体" w:hAnsi="仿宋"/>
          <w:b/>
          <w:bCs/>
          <w:color w:val="000000" w:themeColor="text1"/>
          <w:sz w:val="30"/>
          <w:szCs w:val="30"/>
        </w:rPr>
      </w:pPr>
      <w:r w:rsidRPr="00840DD2">
        <w:rPr>
          <w:rFonts w:ascii="方正仿宋简体" w:eastAsia="方正仿宋简体" w:hAnsi="方正仿宋简体" w:cs="方正仿宋简体" w:hint="eastAsia"/>
          <w:b/>
          <w:bCs/>
          <w:color w:val="000000" w:themeColor="text1"/>
          <w:sz w:val="30"/>
          <w:szCs w:val="30"/>
        </w:rPr>
        <w:t>主要学习资料：习近平总书记在全国高校思想政治工作会议上的重要讲话精神、习近平总书记“7.26”重要讲话精神、党的十九大报告、习近平总书记重要讲话精神、《人民日报》有关社论。</w:t>
      </w:r>
    </w:p>
    <w:p w:rsidR="00F95405" w:rsidRPr="00840DD2" w:rsidRDefault="00F95405" w:rsidP="00F95405">
      <w:pPr>
        <w:widowControl/>
        <w:tabs>
          <w:tab w:val="left" w:pos="480"/>
        </w:tabs>
        <w:spacing w:line="360" w:lineRule="auto"/>
        <w:jc w:val="left"/>
        <w:rPr>
          <w:rFonts w:ascii="方正仿宋简体" w:eastAsia="方正仿宋简体" w:hAnsi="仿宋"/>
          <w:b/>
          <w:bCs/>
          <w:color w:val="000000" w:themeColor="text1"/>
          <w:sz w:val="30"/>
          <w:szCs w:val="30"/>
        </w:rPr>
      </w:pPr>
      <w:r w:rsidRPr="00840DD2">
        <w:rPr>
          <w:rFonts w:ascii="方正仿宋简体" w:eastAsia="方正仿宋简体" w:hAnsi="方正仿宋简体" w:cs="方正仿宋简体" w:hint="eastAsia"/>
          <w:b/>
          <w:bCs/>
          <w:color w:val="000000" w:themeColor="text1"/>
          <w:sz w:val="30"/>
          <w:szCs w:val="30"/>
        </w:rPr>
        <w:t xml:space="preserve">   </w:t>
      </w:r>
      <w:r w:rsidRPr="00840DD2">
        <w:rPr>
          <w:rFonts w:ascii="方正仿宋简体" w:eastAsia="方正仿宋简体" w:hAnsi="仿宋" w:hint="eastAsia"/>
          <w:b/>
          <w:bCs/>
          <w:color w:val="000000" w:themeColor="text1"/>
          <w:sz w:val="30"/>
          <w:szCs w:val="30"/>
        </w:rPr>
        <w:t xml:space="preserve"> 3.</w:t>
      </w:r>
      <w:r>
        <w:rPr>
          <w:rFonts w:ascii="方正仿宋简体" w:eastAsia="方正仿宋简体" w:hAnsi="仿宋" w:hint="eastAsia"/>
          <w:b/>
          <w:bCs/>
          <w:color w:val="000000" w:themeColor="text1"/>
          <w:sz w:val="30"/>
          <w:szCs w:val="30"/>
        </w:rPr>
        <w:t>聚焦中共十九大，关注国情时事</w:t>
      </w:r>
    </w:p>
    <w:p w:rsidR="00F95405" w:rsidRPr="00840DD2" w:rsidRDefault="00F95405" w:rsidP="00F95405">
      <w:pPr>
        <w:ind w:firstLineChars="200" w:firstLine="600"/>
        <w:rPr>
          <w:rFonts w:ascii="方正仿宋简体" w:eastAsia="方正仿宋简体" w:hAnsi="仿宋"/>
          <w:b/>
          <w:bCs/>
          <w:color w:val="000000" w:themeColor="text1"/>
          <w:sz w:val="30"/>
          <w:szCs w:val="30"/>
        </w:rPr>
      </w:pPr>
      <w:r w:rsidRPr="00840DD2">
        <w:rPr>
          <w:rFonts w:ascii="方正仿宋简体" w:eastAsia="方正仿宋简体" w:hAnsi="仿宋" w:hint="eastAsia"/>
          <w:b/>
          <w:bCs/>
          <w:color w:val="000000" w:themeColor="text1"/>
          <w:sz w:val="30"/>
          <w:szCs w:val="30"/>
        </w:rPr>
        <w:t>通过视频学习、座谈会、知识竞赛、交流会等形式，</w:t>
      </w:r>
      <w:r w:rsidRPr="00840DD2">
        <w:rPr>
          <w:rFonts w:ascii="方正仿宋简体" w:eastAsia="方正仿宋简体" w:hAnsi="方正仿宋简体" w:cs="方正仿宋简体" w:hint="eastAsia"/>
          <w:b/>
          <w:bCs/>
          <w:color w:val="000000" w:themeColor="text1"/>
          <w:sz w:val="30"/>
          <w:szCs w:val="30"/>
        </w:rPr>
        <w:t>深刻领会习近平总书记的系列重要讲话精神，</w:t>
      </w:r>
      <w:r w:rsidRPr="00840DD2">
        <w:rPr>
          <w:rFonts w:ascii="方正仿宋简体" w:eastAsia="方正仿宋简体" w:hAnsi="仿宋" w:hint="eastAsia"/>
          <w:b/>
          <w:bCs/>
          <w:color w:val="000000" w:themeColor="text1"/>
          <w:sz w:val="30"/>
          <w:szCs w:val="30"/>
        </w:rPr>
        <w:t>密切关注党的十九大的召开鼓励广大团员青年了解国家的政治动态和发展方向。自觉将思想和行动统一到党和国家的决策部署上来，做好自己的发展规划。</w:t>
      </w:r>
    </w:p>
    <w:p w:rsidR="00F95405" w:rsidRPr="00840DD2" w:rsidRDefault="00F95405" w:rsidP="00F95405">
      <w:pPr>
        <w:ind w:firstLine="615"/>
        <w:rPr>
          <w:rFonts w:ascii="方正楷体简体" w:eastAsia="方正楷体简体" w:hAnsi="方正楷体简体" w:cs="方正楷体简体"/>
          <w:b/>
          <w:color w:val="000000" w:themeColor="text1"/>
          <w:kern w:val="0"/>
          <w:sz w:val="30"/>
          <w:szCs w:val="30"/>
        </w:rPr>
      </w:pPr>
      <w:r w:rsidRPr="00840DD2">
        <w:rPr>
          <w:rFonts w:ascii="方正楷体简体" w:eastAsia="方正楷体简体" w:hAnsi="方正楷体简体" w:cs="方正楷体简体" w:hint="eastAsia"/>
          <w:b/>
          <w:color w:val="000000" w:themeColor="text1"/>
          <w:kern w:val="0"/>
          <w:sz w:val="30"/>
          <w:szCs w:val="30"/>
        </w:rPr>
        <w:t>（二）十一月</w:t>
      </w:r>
    </w:p>
    <w:p w:rsidR="00F95405" w:rsidRPr="00840DD2" w:rsidRDefault="00F95405" w:rsidP="00F95405">
      <w:pPr>
        <w:ind w:firstLine="615"/>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仿宋" w:hint="eastAsia"/>
          <w:b/>
          <w:bCs/>
          <w:color w:val="000000" w:themeColor="text1"/>
          <w:sz w:val="30"/>
          <w:szCs w:val="30"/>
        </w:rPr>
        <w:t>4.积极宣传学习并配合全校的“第二课堂成绩单”制度，积极建言献策，</w:t>
      </w:r>
      <w:r w:rsidRPr="00840DD2">
        <w:rPr>
          <w:rFonts w:ascii="方正仿宋简体" w:eastAsia="方正仿宋简体" w:hAnsi="方正仿宋简体" w:cs="方正仿宋简体" w:hint="eastAsia"/>
          <w:b/>
          <w:color w:val="000000" w:themeColor="text1"/>
          <w:kern w:val="0"/>
          <w:sz w:val="30"/>
          <w:szCs w:val="30"/>
        </w:rPr>
        <w:t>推进制度的顺利实施。</w:t>
      </w:r>
    </w:p>
    <w:p w:rsidR="00F95405" w:rsidRPr="00840DD2" w:rsidRDefault="00F95405" w:rsidP="00F95405">
      <w:pPr>
        <w:ind w:firstLineChars="200" w:firstLine="600"/>
        <w:rPr>
          <w:rFonts w:ascii="方正仿宋简体" w:eastAsia="方正仿宋简体" w:hAnsi="仿宋"/>
          <w:b/>
          <w:bCs/>
          <w:color w:val="000000" w:themeColor="text1"/>
          <w:sz w:val="30"/>
          <w:szCs w:val="30"/>
        </w:rPr>
      </w:pPr>
      <w:r w:rsidRPr="00840DD2">
        <w:rPr>
          <w:rFonts w:ascii="方正仿宋简体" w:eastAsia="方正仿宋简体" w:hAnsi="仿宋" w:hint="eastAsia"/>
          <w:b/>
          <w:bCs/>
          <w:color w:val="000000" w:themeColor="text1"/>
          <w:sz w:val="30"/>
          <w:szCs w:val="30"/>
        </w:rPr>
        <w:t>组织宣传学习第二课堂有关方案、制度等文件，通过客观记录、有效认证、科学评价学生参与“第二课堂”的经历和成果，促进“第二课堂成绩单”成为学校人才培养评估、学生综合素质评价、用人单位选人用人的重要参考。</w:t>
      </w:r>
    </w:p>
    <w:p w:rsidR="00F95405" w:rsidRPr="00840DD2" w:rsidRDefault="00F95405" w:rsidP="00F95405">
      <w:pPr>
        <w:ind w:firstLineChars="200" w:firstLine="600"/>
        <w:rPr>
          <w:rFonts w:ascii="方正仿宋简体" w:eastAsia="方正仿宋简体" w:hAnsi="仿宋"/>
          <w:b/>
          <w:bCs/>
          <w:color w:val="000000" w:themeColor="text1"/>
          <w:sz w:val="30"/>
          <w:szCs w:val="30"/>
        </w:rPr>
      </w:pPr>
      <w:r w:rsidRPr="00840DD2">
        <w:rPr>
          <w:rFonts w:ascii="方正仿宋简体" w:eastAsia="方正仿宋简体" w:hAnsi="仿宋" w:hint="eastAsia"/>
          <w:b/>
          <w:bCs/>
          <w:color w:val="000000" w:themeColor="text1"/>
          <w:sz w:val="30"/>
          <w:szCs w:val="30"/>
        </w:rPr>
        <w:t>5.深化拓展真“学”实“做”，扎实推进“一学一做”。</w:t>
      </w:r>
    </w:p>
    <w:p w:rsidR="00F95405" w:rsidRPr="00840DD2" w:rsidRDefault="00F95405" w:rsidP="00F95405">
      <w:pPr>
        <w:rPr>
          <w:rFonts w:ascii="方正仿宋简体" w:eastAsia="方正仿宋简体" w:hAnsi="仿宋"/>
          <w:b/>
          <w:bCs/>
          <w:color w:val="000000" w:themeColor="text1"/>
          <w:sz w:val="30"/>
          <w:szCs w:val="30"/>
        </w:rPr>
      </w:pPr>
      <w:r w:rsidRPr="00840DD2">
        <w:rPr>
          <w:rFonts w:ascii="方正仿宋简体" w:eastAsia="方正仿宋简体" w:hAnsi="仿宋" w:hint="eastAsia"/>
          <w:b/>
          <w:bCs/>
          <w:color w:val="000000" w:themeColor="text1"/>
          <w:sz w:val="30"/>
          <w:szCs w:val="30"/>
        </w:rPr>
        <w:t xml:space="preserve">    持续深入贯彻党的十九大精神</w:t>
      </w:r>
      <w:r w:rsidRPr="00840DD2">
        <w:rPr>
          <w:rFonts w:ascii="方正仿宋简体" w:eastAsia="方正仿宋简体" w:hAnsi="仿宋"/>
          <w:b/>
          <w:bCs/>
          <w:color w:val="000000" w:themeColor="text1"/>
          <w:sz w:val="30"/>
          <w:szCs w:val="30"/>
        </w:rPr>
        <w:t>推动</w:t>
      </w:r>
      <w:r w:rsidRPr="00840DD2">
        <w:rPr>
          <w:rFonts w:ascii="方正仿宋简体" w:eastAsia="方正仿宋简体" w:hAnsi="仿宋" w:hint="eastAsia"/>
          <w:b/>
          <w:bCs/>
          <w:color w:val="000000" w:themeColor="text1"/>
          <w:sz w:val="30"/>
          <w:szCs w:val="30"/>
        </w:rPr>
        <w:t>“一学一做”学习教育与学生教育紧密结合，开展主题学习会、交流会等，扎实推进“一学一做”学习教育常态化制度化</w:t>
      </w:r>
    </w:p>
    <w:p w:rsidR="00F95405" w:rsidRPr="00840DD2" w:rsidRDefault="00F95405" w:rsidP="00F95405">
      <w:pPr>
        <w:ind w:firstLineChars="200" w:firstLine="600"/>
        <w:rPr>
          <w:rFonts w:ascii="方正仿宋简体" w:eastAsia="方正仿宋简体" w:hAnsi="方正仿宋简体" w:cs="方正仿宋简体"/>
          <w:b/>
          <w:bCs/>
          <w:color w:val="000000" w:themeColor="text1"/>
          <w:sz w:val="30"/>
          <w:szCs w:val="30"/>
        </w:rPr>
      </w:pPr>
      <w:r w:rsidRPr="00840DD2">
        <w:rPr>
          <w:rFonts w:ascii="方正仿宋简体" w:eastAsia="方正仿宋简体" w:hAnsi="方正仿宋简体" w:cs="方正仿宋简体" w:hint="eastAsia"/>
          <w:b/>
          <w:bCs/>
          <w:color w:val="000000" w:themeColor="text1"/>
          <w:sz w:val="30"/>
          <w:szCs w:val="30"/>
        </w:rPr>
        <w:t>6.追忆峥嵘岁月，铭记当代责任。</w:t>
      </w:r>
    </w:p>
    <w:p w:rsidR="00F95405" w:rsidRPr="00840DD2" w:rsidRDefault="00F95405" w:rsidP="00F95405">
      <w:pPr>
        <w:ind w:firstLineChars="200" w:firstLine="600"/>
        <w:rPr>
          <w:rFonts w:ascii="方正仿宋简体" w:eastAsia="方正仿宋简体" w:hAnsi="仿宋"/>
          <w:b/>
          <w:bCs/>
          <w:color w:val="000000" w:themeColor="text1"/>
          <w:sz w:val="30"/>
          <w:szCs w:val="30"/>
        </w:rPr>
      </w:pPr>
      <w:r w:rsidRPr="00840DD2">
        <w:rPr>
          <w:rFonts w:ascii="方正仿宋简体" w:eastAsia="方正仿宋简体" w:hAnsi="方正仿宋简体" w:cs="方正仿宋简体" w:hint="eastAsia"/>
          <w:b/>
          <w:bCs/>
          <w:color w:val="000000" w:themeColor="text1"/>
          <w:sz w:val="30"/>
          <w:szCs w:val="30"/>
        </w:rPr>
        <w:lastRenderedPageBreak/>
        <w:t>组织</w:t>
      </w:r>
      <w:r w:rsidRPr="00840DD2">
        <w:rPr>
          <w:rFonts w:ascii="方正仿宋简体" w:eastAsia="方正仿宋简体" w:hAnsi="仿宋" w:hint="eastAsia"/>
          <w:b/>
          <w:bCs/>
          <w:color w:val="000000" w:themeColor="text1"/>
          <w:sz w:val="30"/>
          <w:szCs w:val="30"/>
        </w:rPr>
        <w:t>学习《习近平的七年知青岁月》、《习近平关于青少年和共青团工作的论述摘编》。通过知识竞赛、主题交流会、学习研讨会等形式让广大团员青年深入学习内涵，不忘历史，明确自身责任。</w:t>
      </w:r>
    </w:p>
    <w:p w:rsidR="00F95405" w:rsidRPr="00840DD2" w:rsidRDefault="00F95405" w:rsidP="00F95405">
      <w:pPr>
        <w:ind w:firstLine="602"/>
        <w:rPr>
          <w:rFonts w:ascii="方正楷体简体" w:eastAsia="方正楷体简体" w:hAnsi="方正楷体简体" w:cs="方正楷体简体"/>
          <w:b/>
          <w:color w:val="000000" w:themeColor="text1"/>
          <w:kern w:val="0"/>
          <w:sz w:val="30"/>
          <w:szCs w:val="30"/>
        </w:rPr>
      </w:pPr>
      <w:r w:rsidRPr="00840DD2">
        <w:rPr>
          <w:rFonts w:ascii="方正楷体简体" w:eastAsia="方正楷体简体" w:hAnsi="方正楷体简体" w:cs="方正楷体简体" w:hint="eastAsia"/>
          <w:b/>
          <w:color w:val="000000" w:themeColor="text1"/>
          <w:kern w:val="0"/>
          <w:sz w:val="30"/>
          <w:szCs w:val="30"/>
        </w:rPr>
        <w:t>（三）十二月</w:t>
      </w:r>
    </w:p>
    <w:p w:rsidR="00F95405" w:rsidRPr="00840DD2" w:rsidRDefault="00F95405" w:rsidP="00F95405">
      <w:pPr>
        <w:widowControl/>
        <w:tabs>
          <w:tab w:val="left" w:pos="480"/>
        </w:tabs>
        <w:spacing w:line="360" w:lineRule="auto"/>
        <w:ind w:firstLine="602"/>
        <w:jc w:val="left"/>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仿宋" w:hint="eastAsia"/>
          <w:b/>
          <w:bCs/>
          <w:color w:val="000000" w:themeColor="text1"/>
          <w:sz w:val="30"/>
          <w:szCs w:val="30"/>
        </w:rPr>
        <w:t>7.</w:t>
      </w:r>
      <w:r>
        <w:rPr>
          <w:rFonts w:ascii="方正仿宋简体" w:eastAsia="方正仿宋简体" w:hAnsi="仿宋" w:hint="eastAsia"/>
          <w:b/>
          <w:bCs/>
          <w:color w:val="000000" w:themeColor="text1"/>
          <w:sz w:val="30"/>
          <w:szCs w:val="30"/>
        </w:rPr>
        <w:t>依托</w:t>
      </w:r>
      <w:r w:rsidRPr="00840DD2">
        <w:rPr>
          <w:rFonts w:ascii="方正仿宋简体" w:eastAsia="方正仿宋简体" w:hAnsi="方正仿宋简体" w:cs="方正仿宋简体" w:hint="eastAsia"/>
          <w:b/>
          <w:color w:val="000000" w:themeColor="text1"/>
          <w:kern w:val="0"/>
          <w:sz w:val="30"/>
          <w:szCs w:val="30"/>
        </w:rPr>
        <w:t>“青年</w:t>
      </w:r>
      <w:r>
        <w:rPr>
          <w:rFonts w:ascii="方正仿宋简体" w:eastAsia="方正仿宋简体" w:hAnsi="方正仿宋简体" w:cs="方正仿宋简体" w:hint="eastAsia"/>
          <w:b/>
          <w:color w:val="000000" w:themeColor="text1"/>
          <w:kern w:val="0"/>
          <w:sz w:val="30"/>
          <w:szCs w:val="30"/>
        </w:rPr>
        <w:t>之声”平台和学生会学生权益部门积极做好学生权益宣讲、服务等工作</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方正仿宋简体" w:cs="方正仿宋简体"/>
          <w:b/>
          <w:color w:val="000000" w:themeColor="text1"/>
          <w:kern w:val="0"/>
          <w:sz w:val="30"/>
          <w:szCs w:val="30"/>
        </w:rPr>
      </w:pPr>
      <w:r w:rsidRPr="00840DD2">
        <w:rPr>
          <w:rFonts w:ascii="方正仿宋简体" w:eastAsia="方正仿宋简体" w:hAnsi="方正仿宋简体" w:cs="方正仿宋简体" w:hint="eastAsia"/>
          <w:b/>
          <w:color w:val="000000" w:themeColor="text1"/>
          <w:kern w:val="0"/>
          <w:sz w:val="30"/>
          <w:szCs w:val="30"/>
        </w:rPr>
        <w:t>基于“青年之声”平台“反应青年呼声，回应青年诉求，维护青年权益，服务青年成长”，基于“青年之声”平台和学生会学生权益部门积极做好学生权益宣讲、服务等工作。以更加贴近学生的生活和学习的方式关注团员青年的权益，帮助广大团员青年解决实际问题。</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方正仿宋简体" w:cs="方正仿宋简体"/>
          <w:b/>
          <w:bCs/>
          <w:color w:val="000000" w:themeColor="text1"/>
          <w:sz w:val="30"/>
          <w:szCs w:val="30"/>
        </w:rPr>
      </w:pPr>
      <w:r w:rsidRPr="00840DD2">
        <w:rPr>
          <w:rFonts w:ascii="方正仿宋简体" w:eastAsia="方正仿宋简体" w:hAnsi="仿宋" w:hint="eastAsia"/>
          <w:b/>
          <w:bCs/>
          <w:color w:val="000000" w:themeColor="text1"/>
          <w:kern w:val="0"/>
          <w:sz w:val="30"/>
          <w:szCs w:val="30"/>
        </w:rPr>
        <w:t>8.</w:t>
      </w:r>
      <w:proofErr w:type="gramStart"/>
      <w:r w:rsidRPr="00840DD2">
        <w:rPr>
          <w:rFonts w:ascii="方正仿宋简体" w:eastAsia="方正仿宋简体" w:hAnsi="方正仿宋简体" w:cs="方正仿宋简体" w:hint="eastAsia"/>
          <w:b/>
          <w:color w:val="000000" w:themeColor="text1"/>
          <w:kern w:val="0"/>
          <w:sz w:val="30"/>
          <w:szCs w:val="30"/>
        </w:rPr>
        <w:t>献礼团学</w:t>
      </w:r>
      <w:proofErr w:type="gramEnd"/>
      <w:r w:rsidRPr="00840DD2">
        <w:rPr>
          <w:rFonts w:ascii="方正仿宋简体" w:eastAsia="方正仿宋简体" w:hAnsi="方正仿宋简体" w:cs="方正仿宋简体" w:hint="eastAsia"/>
          <w:b/>
          <w:color w:val="000000" w:themeColor="text1"/>
          <w:kern w:val="0"/>
          <w:sz w:val="30"/>
          <w:szCs w:val="30"/>
        </w:rPr>
        <w:t>代会，</w:t>
      </w:r>
      <w:proofErr w:type="gramStart"/>
      <w:r w:rsidRPr="00840DD2">
        <w:rPr>
          <w:rFonts w:ascii="方正仿宋简体" w:eastAsia="方正仿宋简体" w:hAnsi="方正仿宋简体" w:cs="方正仿宋简体" w:hint="eastAsia"/>
          <w:b/>
          <w:color w:val="000000" w:themeColor="text1"/>
          <w:kern w:val="0"/>
          <w:sz w:val="30"/>
          <w:szCs w:val="30"/>
        </w:rPr>
        <w:t>开创团</w:t>
      </w:r>
      <w:proofErr w:type="gramEnd"/>
      <w:r w:rsidRPr="00840DD2">
        <w:rPr>
          <w:rFonts w:ascii="方正仿宋简体" w:eastAsia="方正仿宋简体" w:hAnsi="方正仿宋简体" w:cs="方正仿宋简体" w:hint="eastAsia"/>
          <w:b/>
          <w:color w:val="000000" w:themeColor="text1"/>
          <w:kern w:val="0"/>
          <w:sz w:val="30"/>
          <w:szCs w:val="30"/>
        </w:rPr>
        <w:t>学工作新局面</w:t>
      </w:r>
    </w:p>
    <w:p w:rsidR="00F95405" w:rsidRPr="00840DD2" w:rsidRDefault="00F95405" w:rsidP="00F95405">
      <w:pPr>
        <w:ind w:firstLine="602"/>
        <w:rPr>
          <w:rFonts w:ascii="方正仿宋简体" w:eastAsia="方正仿宋简体" w:hAnsi="方正仿宋简体" w:cs="方正仿宋简体"/>
          <w:b/>
          <w:bCs/>
          <w:color w:val="000000" w:themeColor="text1"/>
          <w:sz w:val="30"/>
          <w:szCs w:val="30"/>
        </w:rPr>
      </w:pPr>
      <w:r w:rsidRPr="00840DD2">
        <w:rPr>
          <w:rFonts w:ascii="方正仿宋简体" w:eastAsia="方正仿宋简体" w:hAnsi="方正仿宋简体" w:cs="方正仿宋简体" w:hint="eastAsia"/>
          <w:b/>
          <w:color w:val="000000" w:themeColor="text1"/>
          <w:kern w:val="0"/>
          <w:sz w:val="30"/>
          <w:szCs w:val="30"/>
        </w:rPr>
        <w:t>鼓励广大团员积极参与我校第十六次团代会和第十四次学代会有关会议，吸收学习团员发展经验，树立坚定的团员信仰，传达我校第十六次团代会和第十四次学代会有关会议精神。</w:t>
      </w:r>
      <w:r w:rsidRPr="00840DD2">
        <w:rPr>
          <w:rFonts w:ascii="方正仿宋简体" w:eastAsia="方正仿宋简体" w:hAnsi="方正仿宋简体" w:cs="方正仿宋简体" w:hint="eastAsia"/>
          <w:b/>
          <w:bCs/>
          <w:color w:val="000000" w:themeColor="text1"/>
          <w:sz w:val="30"/>
          <w:szCs w:val="30"/>
        </w:rPr>
        <w:t>团结带领广大青年学生满怀信心跟党走，为建设中国特色世界一流大学的目标贡献智慧和力量！</w:t>
      </w:r>
      <w:r w:rsidRPr="00840DD2">
        <w:rPr>
          <w:rFonts w:ascii="方正仿宋简体" w:eastAsia="方正仿宋简体" w:hAnsi="方正仿宋简体" w:cs="方正仿宋简体"/>
          <w:b/>
          <w:bCs/>
          <w:color w:val="000000" w:themeColor="text1"/>
          <w:sz w:val="30"/>
          <w:szCs w:val="30"/>
        </w:rPr>
        <w:t xml:space="preserve"> </w:t>
      </w:r>
    </w:p>
    <w:p w:rsidR="00F95405" w:rsidRPr="00840DD2" w:rsidRDefault="00F95405" w:rsidP="00F95405">
      <w:pPr>
        <w:ind w:firstLine="602"/>
        <w:rPr>
          <w:rFonts w:ascii="方正仿宋简体" w:eastAsia="方正仿宋简体" w:hAnsi="方正仿宋简体" w:cs="方正仿宋简体"/>
          <w:b/>
          <w:bCs/>
          <w:color w:val="000000" w:themeColor="text1"/>
          <w:sz w:val="30"/>
          <w:szCs w:val="30"/>
        </w:rPr>
      </w:pPr>
      <w:r w:rsidRPr="00840DD2">
        <w:rPr>
          <w:rFonts w:ascii="方正仿宋简体" w:eastAsia="方正仿宋简体" w:hAnsi="方正仿宋简体" w:cs="方正仿宋简体" w:hint="eastAsia"/>
          <w:b/>
          <w:color w:val="000000" w:themeColor="text1"/>
          <w:kern w:val="0"/>
          <w:sz w:val="30"/>
          <w:szCs w:val="30"/>
        </w:rPr>
        <w:t>主要学习资料：《中国共产主义青年团章程》、《中国共产主义青年团普通高等学校基层工作条例》</w:t>
      </w:r>
      <w:r w:rsidRPr="00840DD2">
        <w:rPr>
          <w:rFonts w:ascii="方正仿宋简体" w:eastAsia="方正仿宋简体" w:hAnsi="方正仿宋简体" w:cs="方正仿宋简体"/>
          <w:b/>
          <w:bCs/>
          <w:color w:val="000000" w:themeColor="text1"/>
          <w:sz w:val="30"/>
          <w:szCs w:val="30"/>
        </w:rPr>
        <w:t xml:space="preserve"> </w:t>
      </w:r>
      <w:r w:rsidRPr="00840DD2">
        <w:rPr>
          <w:rFonts w:ascii="方正仿宋简体" w:eastAsia="方正仿宋简体" w:hAnsi="方正仿宋简体" w:cs="方正仿宋简体" w:hint="eastAsia"/>
          <w:b/>
          <w:bCs/>
          <w:color w:val="000000" w:themeColor="text1"/>
          <w:sz w:val="30"/>
          <w:szCs w:val="30"/>
        </w:rPr>
        <w:t>、《四川农业大学章程》、《四川农业大学学生会章程》</w:t>
      </w:r>
      <w:proofErr w:type="gramStart"/>
      <w:r w:rsidRPr="00840DD2">
        <w:rPr>
          <w:rFonts w:ascii="方正仿宋简体" w:eastAsia="方正仿宋简体" w:hAnsi="方正仿宋简体" w:cs="方正仿宋简体" w:hint="eastAsia"/>
          <w:b/>
          <w:bCs/>
          <w:color w:val="000000" w:themeColor="text1"/>
          <w:sz w:val="30"/>
          <w:szCs w:val="30"/>
        </w:rPr>
        <w:t>以及团学</w:t>
      </w:r>
      <w:proofErr w:type="gramEnd"/>
      <w:r w:rsidRPr="00840DD2">
        <w:rPr>
          <w:rFonts w:ascii="方正仿宋简体" w:eastAsia="方正仿宋简体" w:hAnsi="方正仿宋简体" w:cs="方正仿宋简体" w:hint="eastAsia"/>
          <w:b/>
          <w:bCs/>
          <w:color w:val="000000" w:themeColor="text1"/>
          <w:sz w:val="30"/>
          <w:szCs w:val="30"/>
        </w:rPr>
        <w:t>代会有关文件和要求。</w:t>
      </w:r>
    </w:p>
    <w:p w:rsidR="00F95405" w:rsidRPr="00840DD2" w:rsidRDefault="00F95405" w:rsidP="00F95405">
      <w:pPr>
        <w:widowControl/>
        <w:tabs>
          <w:tab w:val="left" w:pos="480"/>
        </w:tabs>
        <w:spacing w:line="360" w:lineRule="auto"/>
        <w:ind w:firstLineChars="200" w:firstLine="640"/>
        <w:jc w:val="left"/>
        <w:rPr>
          <w:rFonts w:ascii="方正黑体简体" w:eastAsia="方正黑体简体" w:hAnsi="黑体"/>
          <w:b/>
          <w:color w:val="000000" w:themeColor="text1"/>
          <w:kern w:val="0"/>
          <w:sz w:val="32"/>
          <w:szCs w:val="32"/>
        </w:rPr>
      </w:pPr>
      <w:r w:rsidRPr="00840DD2">
        <w:rPr>
          <w:rFonts w:ascii="方正黑体简体" w:eastAsia="方正黑体简体" w:hAnsi="黑体" w:hint="eastAsia"/>
          <w:b/>
          <w:color w:val="000000" w:themeColor="text1"/>
          <w:kern w:val="0"/>
          <w:sz w:val="32"/>
          <w:szCs w:val="32"/>
        </w:rPr>
        <w:t>四、有关要求</w:t>
      </w:r>
    </w:p>
    <w:p w:rsidR="00F95405" w:rsidRPr="00840DD2" w:rsidRDefault="00F95405" w:rsidP="00F95405">
      <w:pPr>
        <w:widowControl/>
        <w:tabs>
          <w:tab w:val="left" w:pos="480"/>
        </w:tabs>
        <w:spacing w:line="600" w:lineRule="exact"/>
        <w:ind w:firstLineChars="200" w:firstLine="600"/>
        <w:jc w:val="left"/>
        <w:rPr>
          <w:rFonts w:ascii="方正仿宋简体" w:eastAsia="方正仿宋简体" w:hAnsi="仿宋"/>
          <w:b/>
          <w:color w:val="000000" w:themeColor="text1"/>
          <w:sz w:val="30"/>
          <w:szCs w:val="30"/>
        </w:rPr>
      </w:pPr>
      <w:r w:rsidRPr="00840DD2">
        <w:rPr>
          <w:rFonts w:ascii="方正楷体简体" w:eastAsia="方正楷体简体" w:hAnsi="方正仿宋简体" w:cs="方正仿宋简体" w:hint="eastAsia"/>
          <w:b/>
          <w:bCs/>
          <w:color w:val="000000" w:themeColor="text1"/>
          <w:sz w:val="30"/>
          <w:szCs w:val="30"/>
        </w:rPr>
        <w:lastRenderedPageBreak/>
        <w:t>（一）高度重视，加强领导</w:t>
      </w:r>
      <w:r w:rsidRPr="00840DD2">
        <w:rPr>
          <w:rFonts w:ascii="方正仿宋简体" w:eastAsia="方正仿宋简体" w:hAnsi="仿宋" w:hint="eastAsia"/>
          <w:b/>
          <w:color w:val="000000" w:themeColor="text1"/>
          <w:sz w:val="30"/>
          <w:szCs w:val="30"/>
        </w:rPr>
        <w:t>。</w:t>
      </w:r>
      <w:r w:rsidRPr="00840DD2">
        <w:rPr>
          <w:rFonts w:ascii="方正仿宋简体" w:eastAsia="方正仿宋简体" w:hAnsi="方正仿宋简体" w:cs="方正仿宋简体" w:hint="eastAsia"/>
          <w:b/>
          <w:bCs/>
          <w:color w:val="000000" w:themeColor="text1"/>
          <w:kern w:val="84"/>
          <w:sz w:val="30"/>
          <w:szCs w:val="30"/>
        </w:rPr>
        <w:t>学院团委要从加强和改进大学生思想政治教育工作的层面</w:t>
      </w:r>
      <w:r w:rsidRPr="00840DD2">
        <w:rPr>
          <w:rFonts w:ascii="方正仿宋简体" w:eastAsia="方正仿宋简体" w:hAnsi="仿宋" w:hint="eastAsia"/>
          <w:b/>
          <w:color w:val="000000" w:themeColor="text1"/>
          <w:sz w:val="30"/>
          <w:szCs w:val="30"/>
        </w:rPr>
        <w:t>高度重视，加强对各支部团组织生活（团日活动）的指导和督促，密切联系实际，通过合理的活动形式、有吸引力的活动内容调动广大团员青年的参与积极性。提高团组织生活（团日活动）的质量和效果，让团组织生活（团日活动）成为大学生开展思想政治教育的舞台。</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仿宋"/>
          <w:b/>
          <w:color w:val="000000" w:themeColor="text1"/>
          <w:sz w:val="30"/>
          <w:szCs w:val="30"/>
        </w:rPr>
      </w:pPr>
      <w:r w:rsidRPr="00840DD2">
        <w:rPr>
          <w:rFonts w:ascii="方正楷体简体" w:eastAsia="方正楷体简体" w:hAnsi="方正仿宋简体" w:cs="方正仿宋简体" w:hint="eastAsia"/>
          <w:b/>
          <w:bCs/>
          <w:color w:val="000000" w:themeColor="text1"/>
          <w:sz w:val="30"/>
          <w:szCs w:val="30"/>
        </w:rPr>
        <w:t>（二）围绕主题，认真开展。</w:t>
      </w:r>
      <w:r w:rsidRPr="00840DD2">
        <w:rPr>
          <w:rFonts w:ascii="方正仿宋简体" w:eastAsia="方正仿宋简体" w:hAnsi="仿宋" w:hint="eastAsia"/>
          <w:b/>
          <w:color w:val="000000" w:themeColor="text1"/>
          <w:sz w:val="30"/>
          <w:szCs w:val="30"/>
        </w:rPr>
        <w:t>各学院团委在具体推进过程中要密切围绕主题，合理分配活动并做适度拓展。要针对团员青年的不同特点，补充安排有针对性的内容，不断提高团组织生活（团日活动）的质量和效果。</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仿宋"/>
          <w:b/>
          <w:color w:val="000000" w:themeColor="text1"/>
          <w:sz w:val="30"/>
          <w:szCs w:val="30"/>
        </w:rPr>
      </w:pPr>
      <w:r w:rsidRPr="00840DD2">
        <w:rPr>
          <w:rFonts w:ascii="方正楷体简体" w:eastAsia="方正楷体简体" w:hAnsi="方正仿宋简体" w:cs="方正仿宋简体" w:hint="eastAsia"/>
          <w:b/>
          <w:bCs/>
          <w:color w:val="000000" w:themeColor="text1"/>
          <w:sz w:val="30"/>
          <w:szCs w:val="30"/>
        </w:rPr>
        <w:t>（三）积极宣传，营造氛围。</w:t>
      </w:r>
      <w:r w:rsidRPr="00840DD2">
        <w:rPr>
          <w:rFonts w:ascii="方正仿宋简体" w:eastAsia="方正仿宋简体" w:hAnsi="仿宋" w:hint="eastAsia"/>
          <w:b/>
          <w:color w:val="000000" w:themeColor="text1"/>
          <w:sz w:val="30"/>
          <w:szCs w:val="30"/>
        </w:rPr>
        <w:t>积极利</w:t>
      </w:r>
      <w:r w:rsidRPr="00840DD2">
        <w:rPr>
          <w:rFonts w:ascii="方正仿宋简体" w:eastAsia="方正仿宋简体" w:hAnsi="方正仿宋简体" w:cs="方正仿宋简体" w:hint="eastAsia"/>
          <w:b/>
          <w:bCs/>
          <w:color w:val="000000" w:themeColor="text1"/>
          <w:kern w:val="84"/>
          <w:sz w:val="30"/>
          <w:szCs w:val="30"/>
        </w:rPr>
        <w:t>用各种媒体，通过丰富的活动形式</w:t>
      </w:r>
      <w:r w:rsidRPr="00840DD2">
        <w:rPr>
          <w:rFonts w:ascii="方正仿宋简体" w:eastAsia="方正仿宋简体" w:hAnsi="仿宋" w:hint="eastAsia"/>
          <w:b/>
          <w:color w:val="000000" w:themeColor="text1"/>
          <w:sz w:val="30"/>
          <w:szCs w:val="30"/>
        </w:rPr>
        <w:t>加强宣传效果，从而为构建文明校园，营造浓</w:t>
      </w:r>
      <w:r w:rsidRPr="00840DD2">
        <w:rPr>
          <w:rFonts w:ascii="方正仿宋简体" w:eastAsia="方正仿宋简体" w:hAnsi="方正仿宋简体" w:cs="方正仿宋简体" w:hint="eastAsia"/>
          <w:b/>
          <w:bCs/>
          <w:color w:val="000000" w:themeColor="text1"/>
          <w:kern w:val="84"/>
          <w:sz w:val="30"/>
          <w:szCs w:val="30"/>
        </w:rPr>
        <w:t>厚的氛围，影响和感染青年学生，</w:t>
      </w:r>
      <w:r w:rsidRPr="00840DD2">
        <w:rPr>
          <w:rFonts w:ascii="方正仿宋简体" w:eastAsia="方正仿宋简体" w:hAnsi="仿宋" w:hint="eastAsia"/>
          <w:b/>
          <w:color w:val="000000" w:themeColor="text1"/>
          <w:sz w:val="30"/>
          <w:szCs w:val="30"/>
        </w:rPr>
        <w:t>加强爱国主义教育，营造广大青年学子为实现伟大中国梦而奋斗的良好氛围。</w:t>
      </w: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仿宋"/>
          <w:b/>
          <w:color w:val="000000" w:themeColor="text1"/>
          <w:sz w:val="30"/>
          <w:szCs w:val="30"/>
        </w:rPr>
      </w:pPr>
    </w:p>
    <w:p w:rsidR="00F95405" w:rsidRPr="00840DD2" w:rsidRDefault="00F95405" w:rsidP="00F95405">
      <w:pPr>
        <w:widowControl/>
        <w:tabs>
          <w:tab w:val="left" w:pos="480"/>
        </w:tabs>
        <w:spacing w:line="360" w:lineRule="auto"/>
        <w:ind w:firstLineChars="200" w:firstLine="600"/>
        <w:jc w:val="left"/>
        <w:rPr>
          <w:rFonts w:ascii="方正仿宋简体" w:eastAsia="方正仿宋简体" w:hAnsi="方正仿宋简体" w:cs="方正仿宋简体"/>
          <w:b/>
          <w:bCs/>
          <w:color w:val="000000" w:themeColor="text1"/>
          <w:kern w:val="84"/>
          <w:sz w:val="30"/>
          <w:szCs w:val="30"/>
        </w:rPr>
      </w:pPr>
      <w:r w:rsidRPr="00840DD2">
        <w:rPr>
          <w:rFonts w:ascii="方正仿宋简体" w:eastAsia="方正仿宋简体" w:hAnsi="仿宋"/>
          <w:b/>
          <w:noProof/>
          <w:color w:val="000000" w:themeColor="text1"/>
          <w:sz w:val="30"/>
          <w:szCs w:val="30"/>
        </w:rPr>
        <w:drawing>
          <wp:anchor distT="0" distB="0" distL="0" distR="0" simplePos="0" relativeHeight="251659264" behindDoc="1" locked="0" layoutInCell="1" allowOverlap="1" wp14:anchorId="54A7A18F" wp14:editId="3DEDD37A">
            <wp:simplePos x="0" y="0"/>
            <wp:positionH relativeFrom="column">
              <wp:posOffset>3422650</wp:posOffset>
            </wp:positionH>
            <wp:positionV relativeFrom="paragraph">
              <wp:posOffset>34290</wp:posOffset>
            </wp:positionV>
            <wp:extent cx="1436370" cy="1450975"/>
            <wp:effectExtent l="0" t="0" r="0" b="0"/>
            <wp:wrapNone/>
            <wp:docPr id="1"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6" cstate="print"/>
                    <a:srcRect/>
                    <a:stretch/>
                  </pic:blipFill>
                  <pic:spPr>
                    <a:xfrm>
                      <a:off x="0" y="0"/>
                      <a:ext cx="1436370" cy="1450975"/>
                    </a:xfrm>
                    <a:prstGeom prst="rect">
                      <a:avLst/>
                    </a:prstGeom>
                    <a:ln>
                      <a:noFill/>
                    </a:ln>
                  </pic:spPr>
                </pic:pic>
              </a:graphicData>
            </a:graphic>
          </wp:anchor>
        </w:drawing>
      </w:r>
    </w:p>
    <w:p w:rsidR="00F95405" w:rsidRPr="00840DD2" w:rsidRDefault="00F95405" w:rsidP="00F95405">
      <w:pPr>
        <w:widowControl/>
        <w:tabs>
          <w:tab w:val="left" w:pos="480"/>
        </w:tabs>
        <w:spacing w:line="360" w:lineRule="auto"/>
        <w:ind w:firstLineChars="1500" w:firstLine="4502"/>
        <w:jc w:val="left"/>
        <w:rPr>
          <w:rFonts w:ascii="方正仿宋简体" w:eastAsia="方正仿宋简体" w:hAnsi="仿宋"/>
          <w:b/>
          <w:bCs/>
          <w:color w:val="000000" w:themeColor="text1"/>
          <w:sz w:val="30"/>
          <w:szCs w:val="30"/>
        </w:rPr>
      </w:pPr>
      <w:r w:rsidRPr="00840DD2">
        <w:rPr>
          <w:rFonts w:ascii="方正仿宋简体" w:eastAsia="方正仿宋简体" w:hAnsi="仿宋" w:hint="eastAsia"/>
          <w:b/>
          <w:bCs/>
          <w:color w:val="000000" w:themeColor="text1"/>
          <w:sz w:val="30"/>
          <w:szCs w:val="30"/>
        </w:rPr>
        <w:t>共青团四川农业大学委员会</w:t>
      </w:r>
    </w:p>
    <w:p w:rsidR="00F95405" w:rsidRPr="00840DD2" w:rsidRDefault="00F95405" w:rsidP="00F95405">
      <w:pPr>
        <w:widowControl/>
        <w:tabs>
          <w:tab w:val="left" w:pos="480"/>
        </w:tabs>
        <w:spacing w:line="360" w:lineRule="auto"/>
        <w:ind w:firstLineChars="200" w:firstLine="600"/>
        <w:jc w:val="left"/>
        <w:rPr>
          <w:rFonts w:ascii="方正楷体简体" w:eastAsia="方正楷体简体" w:hAnsi="方正楷体简体" w:cs="方正楷体简体"/>
          <w:b/>
          <w:bCs/>
          <w:color w:val="000000" w:themeColor="text1"/>
          <w:sz w:val="30"/>
          <w:szCs w:val="30"/>
        </w:rPr>
      </w:pPr>
      <w:r w:rsidRPr="00840DD2">
        <w:rPr>
          <w:rFonts w:ascii="方正仿宋简体" w:eastAsia="方正仿宋简体" w:hAnsi="仿宋" w:hint="eastAsia"/>
          <w:b/>
          <w:bCs/>
          <w:color w:val="000000" w:themeColor="text1"/>
          <w:sz w:val="30"/>
          <w:szCs w:val="30"/>
        </w:rPr>
        <w:t xml:space="preserve">                                2017年10月9日</w:t>
      </w:r>
    </w:p>
    <w:p w:rsidR="00F95405" w:rsidRPr="00840DD2" w:rsidRDefault="00F95405" w:rsidP="00F95405">
      <w:pPr>
        <w:widowControl/>
        <w:tabs>
          <w:tab w:val="left" w:pos="480"/>
          <w:tab w:val="left" w:pos="3799"/>
        </w:tabs>
        <w:spacing w:line="600" w:lineRule="exact"/>
        <w:jc w:val="left"/>
        <w:rPr>
          <w:rFonts w:ascii="方正仿宋简体" w:eastAsia="方正仿宋简体" w:hAnsi="方正仿宋简体" w:cs="方正仿宋简体"/>
          <w:b/>
          <w:color w:val="000000" w:themeColor="text1"/>
          <w:kern w:val="84"/>
          <w:sz w:val="30"/>
          <w:szCs w:val="30"/>
        </w:rPr>
      </w:pPr>
    </w:p>
    <w:p w:rsidR="00F95405" w:rsidRPr="00840DD2" w:rsidRDefault="00F95405" w:rsidP="00F95405">
      <w:pPr>
        <w:widowControl/>
        <w:tabs>
          <w:tab w:val="left" w:pos="480"/>
          <w:tab w:val="left" w:pos="3799"/>
        </w:tabs>
        <w:spacing w:line="600" w:lineRule="exact"/>
        <w:jc w:val="left"/>
        <w:rPr>
          <w:rFonts w:ascii="方正仿宋简体" w:eastAsia="方正仿宋简体" w:hAnsi="方正仿宋简体" w:cs="方正仿宋简体"/>
          <w:b/>
          <w:color w:val="000000" w:themeColor="text1"/>
          <w:kern w:val="84"/>
          <w:sz w:val="30"/>
          <w:szCs w:val="30"/>
        </w:rPr>
      </w:pPr>
    </w:p>
    <w:p w:rsidR="00F95405" w:rsidRPr="00873E31" w:rsidRDefault="00F95405" w:rsidP="00F95405">
      <w:pPr>
        <w:widowControl/>
        <w:jc w:val="left"/>
        <w:rPr>
          <w:rFonts w:ascii="方正仿宋简体" w:eastAsia="方正仿宋简体"/>
          <w:b/>
          <w:sz w:val="30"/>
          <w:szCs w:val="30"/>
        </w:rPr>
      </w:pPr>
    </w:p>
    <w:p w:rsidR="00C746C1" w:rsidRDefault="00C746C1">
      <w:bookmarkStart w:id="0" w:name="_GoBack"/>
      <w:bookmarkEnd w:id="0"/>
    </w:p>
    <w:sectPr w:rsidR="00C746C1" w:rsidSect="00B66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75F05"/>
    <w:multiLevelType w:val="singleLevel"/>
    <w:tmpl w:val="59D0E183"/>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05"/>
    <w:rsid w:val="00586659"/>
    <w:rsid w:val="00BB69E3"/>
    <w:rsid w:val="00C746C1"/>
    <w:rsid w:val="00F9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cp:revision>
  <dcterms:created xsi:type="dcterms:W3CDTF">2017-11-17T06:55:00Z</dcterms:created>
  <dcterms:modified xsi:type="dcterms:W3CDTF">2017-11-17T06:58:00Z</dcterms:modified>
</cp:coreProperties>
</file>